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680EA" w14:textId="77777777" w:rsidR="006A4313" w:rsidRDefault="006A4313" w:rsidP="006A4313">
      <w:pPr>
        <w:rPr>
          <w:b/>
          <w:bCs/>
        </w:rPr>
      </w:pPr>
      <w:r>
        <w:rPr>
          <w:b/>
          <w:bCs/>
        </w:rPr>
        <w:t>OBEC  - OBECNÝ ÚRAD DVORY NAD ŽITAVOU</w:t>
      </w:r>
    </w:p>
    <w:p w14:paraId="073C647B" w14:textId="77777777" w:rsidR="006A4313" w:rsidRDefault="006A4313" w:rsidP="006A4313">
      <w:pPr>
        <w:rPr>
          <w:b/>
          <w:bCs/>
        </w:rPr>
      </w:pPr>
      <w:r>
        <w:rPr>
          <w:b/>
          <w:bCs/>
        </w:rPr>
        <w:t>stavebný úrad</w:t>
      </w:r>
    </w:p>
    <w:p w14:paraId="32E7837F" w14:textId="77777777" w:rsidR="006A4313" w:rsidRDefault="006A4313" w:rsidP="006A4313">
      <w:pPr>
        <w:spacing w:before="120"/>
        <w:rPr>
          <w:b/>
          <w:bCs/>
        </w:rPr>
      </w:pPr>
      <w:r>
        <w:rPr>
          <w:b/>
          <w:bCs/>
        </w:rPr>
        <w:t>Hlavné námestie 6</w:t>
      </w:r>
    </w:p>
    <w:p w14:paraId="76AC7D8B" w14:textId="77777777" w:rsidR="006A4313" w:rsidRDefault="006A4313" w:rsidP="006A4313">
      <w:pPr>
        <w:spacing w:before="120"/>
        <w:rPr>
          <w:b/>
          <w:bCs/>
          <w:u w:val="single"/>
        </w:rPr>
      </w:pPr>
      <w:r>
        <w:rPr>
          <w:b/>
          <w:bCs/>
        </w:rPr>
        <w:t xml:space="preserve">941 31  </w:t>
      </w:r>
      <w:r>
        <w:rPr>
          <w:b/>
          <w:bCs/>
          <w:u w:val="single"/>
        </w:rPr>
        <w:t>DVORY NAD ŽITAVOU</w:t>
      </w:r>
    </w:p>
    <w:p w14:paraId="51405C20" w14:textId="77777777" w:rsidR="0051439F" w:rsidRDefault="0051439F">
      <w:pPr>
        <w:spacing w:line="360" w:lineRule="auto"/>
        <w:rPr>
          <w:b/>
          <w:bCs/>
        </w:rPr>
      </w:pPr>
    </w:p>
    <w:p w14:paraId="2D1B2878" w14:textId="77777777" w:rsidR="0051439F" w:rsidRDefault="0051439F">
      <w:pPr>
        <w:spacing w:line="360" w:lineRule="auto"/>
        <w:rPr>
          <w:b/>
          <w:bCs/>
        </w:rPr>
      </w:pPr>
    </w:p>
    <w:p w14:paraId="05EC4C34" w14:textId="62D8309E" w:rsidR="001959F4" w:rsidRDefault="001959F4">
      <w:pPr>
        <w:jc w:val="both"/>
        <w:rPr>
          <w:b/>
          <w:bCs/>
        </w:rPr>
      </w:pPr>
      <w:r>
        <w:rPr>
          <w:b/>
          <w:bCs/>
        </w:rPr>
        <w:t xml:space="preserve">Žiadosť o povolenie </w:t>
      </w:r>
      <w:r w:rsidR="00581DB2">
        <w:rPr>
          <w:b/>
          <w:bCs/>
        </w:rPr>
        <w:t xml:space="preserve">na </w:t>
      </w:r>
      <w:r>
        <w:rPr>
          <w:b/>
          <w:bCs/>
        </w:rPr>
        <w:t>odstránenia stavby v súla</w:t>
      </w:r>
      <w:r w:rsidR="00581DB2">
        <w:rPr>
          <w:b/>
          <w:bCs/>
        </w:rPr>
        <w:t>de s § 88 zákona č. 50/1976  Zb.                              o</w:t>
      </w:r>
      <w:r>
        <w:rPr>
          <w:b/>
          <w:bCs/>
        </w:rPr>
        <w:t xml:space="preserve"> územnom plánovaní a stavebnom poriadku (stavebný zákon) v znení neskorších predpisov, ďalej § 24 vyhlášky č. 453/2000 Z</w:t>
      </w:r>
      <w:r w:rsidR="007906B1">
        <w:rPr>
          <w:b/>
          <w:bCs/>
        </w:rPr>
        <w:t>.</w:t>
      </w:r>
      <w:r>
        <w:rPr>
          <w:b/>
          <w:bCs/>
        </w:rPr>
        <w:t>z.</w:t>
      </w:r>
    </w:p>
    <w:p w14:paraId="55341ABD" w14:textId="77777777" w:rsidR="001959F4" w:rsidRDefault="001959F4">
      <w:pPr>
        <w:jc w:val="both"/>
        <w:rPr>
          <w:b/>
          <w:bCs/>
        </w:rPr>
      </w:pPr>
    </w:p>
    <w:p w14:paraId="4AF2B92C" w14:textId="77777777" w:rsidR="00BC66F9" w:rsidRDefault="00BC66F9" w:rsidP="00C757CC">
      <w:pPr>
        <w:spacing w:before="120"/>
        <w:jc w:val="both"/>
        <w:rPr>
          <w:b/>
          <w:bCs/>
        </w:rPr>
      </w:pPr>
      <w:r>
        <w:rPr>
          <w:b/>
          <w:bCs/>
        </w:rPr>
        <w:t>Vlastník stavby:</w:t>
      </w:r>
    </w:p>
    <w:p w14:paraId="5CB6B821" w14:textId="77777777" w:rsidR="001959F4" w:rsidRDefault="00BC66F9" w:rsidP="006512E7">
      <w:pPr>
        <w:spacing w:before="120" w:line="360" w:lineRule="auto"/>
        <w:jc w:val="both"/>
        <w:rPr>
          <w:bCs/>
        </w:rPr>
      </w:pPr>
      <w:r>
        <w:rPr>
          <w:bCs/>
        </w:rPr>
        <w:t>Meno a priezvisko/obchodné meno</w:t>
      </w:r>
      <w:r w:rsidR="00F840ED">
        <w:rPr>
          <w:bCs/>
        </w:rPr>
        <w:t>*</w:t>
      </w:r>
      <w:r>
        <w:rPr>
          <w:bCs/>
        </w:rPr>
        <w:t>............................................................................................</w:t>
      </w:r>
    </w:p>
    <w:p w14:paraId="68C2C073" w14:textId="77777777" w:rsidR="00BC66F9" w:rsidRDefault="00BC66F9" w:rsidP="00BC66F9">
      <w:pPr>
        <w:spacing w:line="360" w:lineRule="auto"/>
        <w:jc w:val="both"/>
        <w:rPr>
          <w:bCs/>
        </w:rPr>
      </w:pPr>
      <w:r>
        <w:rPr>
          <w:bCs/>
        </w:rPr>
        <w:t>Adresa/sídlo a</w:t>
      </w:r>
      <w:r w:rsidR="00F840ED">
        <w:rPr>
          <w:bCs/>
        </w:rPr>
        <w:t> </w:t>
      </w:r>
      <w:r>
        <w:rPr>
          <w:bCs/>
        </w:rPr>
        <w:t>IČO</w:t>
      </w:r>
      <w:r w:rsidR="00F840ED">
        <w:rPr>
          <w:bCs/>
        </w:rPr>
        <w:t>*</w:t>
      </w:r>
      <w:r>
        <w:rPr>
          <w:bCs/>
        </w:rPr>
        <w:t>......................................................................................................................</w:t>
      </w:r>
    </w:p>
    <w:p w14:paraId="125DDC4A" w14:textId="77777777" w:rsidR="00BC66F9" w:rsidRDefault="00BC66F9" w:rsidP="00BC66F9">
      <w:pPr>
        <w:spacing w:line="360" w:lineRule="auto"/>
        <w:jc w:val="both"/>
        <w:rPr>
          <w:bCs/>
        </w:rPr>
      </w:pPr>
      <w:r>
        <w:rPr>
          <w:bCs/>
        </w:rPr>
        <w:t>Telefónne číslo.................................................. e</w:t>
      </w:r>
      <w:r w:rsidR="00DB308B">
        <w:rPr>
          <w:bCs/>
        </w:rPr>
        <w:t>-</w:t>
      </w:r>
      <w:r>
        <w:rPr>
          <w:bCs/>
        </w:rPr>
        <w:t>mail ................................................................</w:t>
      </w:r>
    </w:p>
    <w:p w14:paraId="35D8B490" w14:textId="77777777" w:rsidR="00BC66F9" w:rsidRDefault="00BC66F9" w:rsidP="00BC66F9">
      <w:pPr>
        <w:spacing w:before="120" w:line="360" w:lineRule="auto"/>
        <w:jc w:val="both"/>
        <w:rPr>
          <w:b/>
          <w:bCs/>
        </w:rPr>
      </w:pPr>
      <w:r>
        <w:rPr>
          <w:b/>
          <w:bCs/>
        </w:rPr>
        <w:t>Označenie stavby podľa údajov katastra nehnuteľností:</w:t>
      </w:r>
    </w:p>
    <w:p w14:paraId="5593BC32" w14:textId="77777777" w:rsidR="00F840ED" w:rsidRPr="00F840ED" w:rsidRDefault="00F840ED" w:rsidP="006512E7">
      <w:pPr>
        <w:spacing w:line="360" w:lineRule="auto"/>
        <w:jc w:val="both"/>
        <w:rPr>
          <w:bCs/>
        </w:rPr>
      </w:pPr>
      <w:r w:rsidRPr="00F840ED">
        <w:rPr>
          <w:bCs/>
        </w:rPr>
        <w:t>Druh</w:t>
      </w:r>
      <w:r w:rsidR="007906B1">
        <w:rPr>
          <w:bCs/>
        </w:rPr>
        <w:t>:</w:t>
      </w:r>
      <w:r w:rsidRPr="00F840ED">
        <w:rPr>
          <w:bCs/>
        </w:rPr>
        <w:t xml:space="preserve"> ...................................................</w:t>
      </w:r>
      <w:r>
        <w:rPr>
          <w:bCs/>
        </w:rPr>
        <w:t>........... účel</w:t>
      </w:r>
      <w:r w:rsidR="007906B1">
        <w:rPr>
          <w:bCs/>
        </w:rPr>
        <w:t>:</w:t>
      </w:r>
      <w:r>
        <w:rPr>
          <w:bCs/>
        </w:rPr>
        <w:t xml:space="preserve"> ....................................................................</w:t>
      </w:r>
    </w:p>
    <w:p w14:paraId="1FA7B9BC" w14:textId="68E0875C" w:rsidR="005A56F9" w:rsidRDefault="005A56F9" w:rsidP="005A56F9">
      <w:pPr>
        <w:spacing w:line="360" w:lineRule="auto"/>
        <w:jc w:val="both"/>
      </w:pPr>
      <w:r>
        <w:t xml:space="preserve">Miesto stavby: </w:t>
      </w:r>
      <w:r w:rsidR="006A4313">
        <w:t xml:space="preserve">Dvory nad Žitavou </w:t>
      </w:r>
      <w:r w:rsidR="00830732">
        <w:t>..</w:t>
      </w:r>
      <w:r w:rsidR="006A4313">
        <w:t>..</w:t>
      </w:r>
      <w:r>
        <w:t>................................................................, č. domu .............</w:t>
      </w:r>
    </w:p>
    <w:p w14:paraId="008D2689" w14:textId="7356F6B2" w:rsidR="005A56F9" w:rsidRDefault="005A56F9" w:rsidP="005A56F9">
      <w:pPr>
        <w:spacing w:line="360" w:lineRule="auto"/>
        <w:ind w:left="708" w:hanging="708"/>
        <w:jc w:val="both"/>
      </w:pPr>
      <w:r>
        <w:t xml:space="preserve">Kat. územie: </w:t>
      </w:r>
      <w:r w:rsidR="006A4313">
        <w:t>Dvory nad Žitavou</w:t>
      </w:r>
      <w:r>
        <w:tab/>
      </w:r>
      <w:r w:rsidR="00830732">
        <w:tab/>
      </w:r>
      <w:r>
        <w:t>číslo listu vlastníctva: ..........................................</w:t>
      </w:r>
    </w:p>
    <w:p w14:paraId="420C02F4" w14:textId="77777777" w:rsidR="005A56F9" w:rsidRDefault="005A56F9" w:rsidP="005A56F9">
      <w:pPr>
        <w:spacing w:line="360" w:lineRule="auto"/>
        <w:ind w:left="708" w:hanging="708"/>
        <w:jc w:val="both"/>
      </w:pPr>
      <w:r>
        <w:t>Súpisné číslo stavby: ........................</w:t>
      </w:r>
      <w:r>
        <w:tab/>
        <w:t xml:space="preserve"> </w:t>
      </w:r>
      <w:r>
        <w:tab/>
        <w:t>na pozemku parcelného čísla: ..............................</w:t>
      </w:r>
    </w:p>
    <w:p w14:paraId="61DA126C" w14:textId="77777777" w:rsidR="001959F4" w:rsidRDefault="00F840ED" w:rsidP="00F840ED">
      <w:pPr>
        <w:spacing w:before="120" w:line="360" w:lineRule="auto"/>
        <w:jc w:val="both"/>
      </w:pPr>
      <w:r w:rsidRPr="00F840ED">
        <w:rPr>
          <w:b/>
        </w:rPr>
        <w:t>D</w:t>
      </w:r>
      <w:r w:rsidR="001959F4" w:rsidRPr="00F840ED">
        <w:rPr>
          <w:b/>
        </w:rPr>
        <w:t>ôvody odstránenia stavby</w:t>
      </w:r>
      <w:r w:rsidRPr="00F840ED">
        <w:rPr>
          <w:b/>
        </w:rPr>
        <w:t>:</w:t>
      </w:r>
      <w:r w:rsidR="001959F4">
        <w:t xml:space="preserve"> ......................................................................................................</w:t>
      </w:r>
    </w:p>
    <w:p w14:paraId="06019EFE" w14:textId="77777777" w:rsidR="001959F4" w:rsidRDefault="001959F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073D1D04" w14:textId="77777777" w:rsidR="00F840ED" w:rsidRDefault="00F840E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4E8ED268" w14:textId="77777777" w:rsidR="00F840ED" w:rsidRDefault="00F840ED" w:rsidP="006512E7">
      <w:pPr>
        <w:spacing w:before="120" w:line="360" w:lineRule="auto"/>
        <w:jc w:val="both"/>
      </w:pPr>
      <w:r w:rsidRPr="006512E7">
        <w:rPr>
          <w:b/>
        </w:rPr>
        <w:t xml:space="preserve">Predpokladaný termín </w:t>
      </w:r>
      <w:r w:rsidR="001959F4" w:rsidRPr="006512E7">
        <w:rPr>
          <w:b/>
        </w:rPr>
        <w:t>začati</w:t>
      </w:r>
      <w:r w:rsidRPr="006512E7">
        <w:rPr>
          <w:b/>
        </w:rPr>
        <w:t>a</w:t>
      </w:r>
      <w:r w:rsidR="001959F4" w:rsidRPr="006512E7">
        <w:rPr>
          <w:b/>
        </w:rPr>
        <w:t xml:space="preserve"> prác</w:t>
      </w:r>
      <w:r w:rsidR="001959F4">
        <w:t xml:space="preserve"> ................</w:t>
      </w:r>
      <w:r>
        <w:t xml:space="preserve"> </w:t>
      </w:r>
      <w:r w:rsidR="006512E7">
        <w:t xml:space="preserve">  </w:t>
      </w:r>
      <w:r>
        <w:t xml:space="preserve"> </w:t>
      </w:r>
      <w:r w:rsidRPr="006512E7">
        <w:rPr>
          <w:b/>
        </w:rPr>
        <w:t xml:space="preserve">termín </w:t>
      </w:r>
      <w:r w:rsidR="006512E7" w:rsidRPr="006512E7">
        <w:rPr>
          <w:b/>
        </w:rPr>
        <w:t>u</w:t>
      </w:r>
      <w:r w:rsidR="001959F4" w:rsidRPr="006512E7">
        <w:rPr>
          <w:b/>
        </w:rPr>
        <w:t>končeni</w:t>
      </w:r>
      <w:r w:rsidRPr="006512E7">
        <w:rPr>
          <w:b/>
        </w:rPr>
        <w:t>a</w:t>
      </w:r>
      <w:r w:rsidR="001959F4" w:rsidRPr="006512E7">
        <w:rPr>
          <w:b/>
        </w:rPr>
        <w:t xml:space="preserve"> prác</w:t>
      </w:r>
      <w:r w:rsidR="006512E7">
        <w:rPr>
          <w:b/>
        </w:rPr>
        <w:t xml:space="preserve"> </w:t>
      </w:r>
      <w:r>
        <w:t>.................</w:t>
      </w:r>
      <w:r w:rsidR="006512E7">
        <w:t>............</w:t>
      </w:r>
      <w:r w:rsidR="001959F4">
        <w:t xml:space="preserve"> </w:t>
      </w:r>
    </w:p>
    <w:p w14:paraId="582AC336" w14:textId="77777777" w:rsidR="00F840ED" w:rsidRDefault="00F840ED" w:rsidP="006512E7">
      <w:pPr>
        <w:spacing w:before="240" w:line="360" w:lineRule="auto"/>
        <w:jc w:val="both"/>
      </w:pPr>
      <w:r w:rsidRPr="00F840ED">
        <w:rPr>
          <w:b/>
        </w:rPr>
        <w:t>Odstránenie stavby sa bude realizovať</w:t>
      </w:r>
      <w:r>
        <w:t>:      svojpomocne *       dodávateľsky*</w:t>
      </w:r>
    </w:p>
    <w:p w14:paraId="7B8FC9E0" w14:textId="77777777" w:rsidR="00F840ED" w:rsidRDefault="00F840ED" w:rsidP="00F840ED">
      <w:pPr>
        <w:spacing w:before="120" w:line="360" w:lineRule="auto"/>
        <w:jc w:val="both"/>
        <w:rPr>
          <w:b/>
        </w:rPr>
      </w:pPr>
      <w:r>
        <w:rPr>
          <w:b/>
        </w:rPr>
        <w:t>V prípade odstránenia svojpomocne:</w:t>
      </w:r>
    </w:p>
    <w:p w14:paraId="56409FB8" w14:textId="77777777" w:rsidR="00F840ED" w:rsidRDefault="00F840ED" w:rsidP="00F840ED">
      <w:pPr>
        <w:spacing w:line="360" w:lineRule="auto"/>
        <w:jc w:val="both"/>
      </w:pPr>
      <w:r>
        <w:t>Vyhlásenie kvalifikovanej osoby v zmysle § 44 ods. 2 stavebného zákona, že bude vykonávať odborné vedenie prác spojených s odstraňovaním stavby – stavebný dozor</w:t>
      </w:r>
    </w:p>
    <w:p w14:paraId="083C2DBD" w14:textId="77777777" w:rsidR="006C297D" w:rsidRDefault="006C297D" w:rsidP="00F840ED">
      <w:pPr>
        <w:spacing w:line="360" w:lineRule="auto"/>
        <w:jc w:val="both"/>
      </w:pPr>
      <w:r>
        <w:rPr>
          <w:b/>
        </w:rPr>
        <w:t xml:space="preserve">Meno a adresa: </w:t>
      </w:r>
      <w:r>
        <w:t>...........................................................................................................................</w:t>
      </w:r>
    </w:p>
    <w:p w14:paraId="07B3619D" w14:textId="77777777" w:rsidR="006C297D" w:rsidRPr="006C297D" w:rsidRDefault="006C297D" w:rsidP="00F840ED">
      <w:pPr>
        <w:spacing w:line="360" w:lineRule="auto"/>
        <w:jc w:val="both"/>
      </w:pPr>
      <w:r w:rsidRPr="006C297D">
        <w:rPr>
          <w:b/>
        </w:rPr>
        <w:t>Podpis:</w:t>
      </w:r>
      <w:r>
        <w:t xml:space="preserve"> .........................................................  </w:t>
      </w:r>
      <w:r w:rsidRPr="006C297D">
        <w:rPr>
          <w:b/>
        </w:rPr>
        <w:t>pečiatka:</w:t>
      </w:r>
    </w:p>
    <w:p w14:paraId="07B46F1F" w14:textId="77777777" w:rsidR="00F840ED" w:rsidRDefault="006C297D" w:rsidP="00C757CC">
      <w:pPr>
        <w:spacing w:before="240" w:line="360" w:lineRule="auto"/>
        <w:jc w:val="both"/>
        <w:rPr>
          <w:b/>
        </w:rPr>
      </w:pPr>
      <w:r w:rsidRPr="006C297D">
        <w:rPr>
          <w:b/>
        </w:rPr>
        <w:t xml:space="preserve">V prípade odstránenia </w:t>
      </w:r>
      <w:r w:rsidR="00C757CC">
        <w:rPr>
          <w:b/>
        </w:rPr>
        <w:t xml:space="preserve">pomocou </w:t>
      </w:r>
      <w:r w:rsidRPr="006C297D">
        <w:rPr>
          <w:b/>
        </w:rPr>
        <w:t>odborne vybavenej právnickej osoby:</w:t>
      </w:r>
    </w:p>
    <w:p w14:paraId="3017BCBF" w14:textId="77777777" w:rsidR="006C297D" w:rsidRDefault="006C297D" w:rsidP="006C297D">
      <w:pPr>
        <w:spacing w:line="360" w:lineRule="auto"/>
        <w:jc w:val="both"/>
      </w:pPr>
      <w:r>
        <w:rPr>
          <w:b/>
        </w:rPr>
        <w:t xml:space="preserve">Názov a adresa dodávateľa </w:t>
      </w:r>
      <w:r w:rsidRPr="006C297D">
        <w:t>................................</w:t>
      </w:r>
      <w:r>
        <w:t>.......................................................................</w:t>
      </w:r>
    </w:p>
    <w:p w14:paraId="19B0C5FA" w14:textId="77777777" w:rsidR="006C297D" w:rsidRDefault="006C297D" w:rsidP="006C297D">
      <w:pPr>
        <w:spacing w:line="360" w:lineRule="auto"/>
        <w:jc w:val="both"/>
      </w:pPr>
      <w:r>
        <w:t>IČO ...............................................................................................................................................</w:t>
      </w:r>
    </w:p>
    <w:p w14:paraId="2DA7D273" w14:textId="77777777" w:rsidR="006C297D" w:rsidRDefault="006C297D" w:rsidP="006512E7">
      <w:pPr>
        <w:spacing w:before="120" w:line="360" w:lineRule="auto"/>
        <w:jc w:val="both"/>
      </w:pPr>
      <w:r>
        <w:rPr>
          <w:b/>
        </w:rPr>
        <w:t xml:space="preserve">Stavba sa odstráni použitím trhavín:  </w:t>
      </w:r>
      <w:r w:rsidR="006512E7">
        <w:rPr>
          <w:b/>
        </w:rPr>
        <w:t xml:space="preserve"> </w:t>
      </w:r>
      <w:r w:rsidR="006512E7">
        <w:t>áno*</w:t>
      </w:r>
      <w:r>
        <w:t xml:space="preserve">     nie*</w:t>
      </w:r>
    </w:p>
    <w:p w14:paraId="1A415C52" w14:textId="77777777" w:rsidR="00CE2214" w:rsidRDefault="00CE2214" w:rsidP="006C297D">
      <w:pPr>
        <w:spacing w:before="120" w:line="360" w:lineRule="auto"/>
        <w:jc w:val="both"/>
        <w:rPr>
          <w:b/>
        </w:rPr>
      </w:pPr>
    </w:p>
    <w:p w14:paraId="587F87C2" w14:textId="77777777" w:rsidR="00CE2214" w:rsidRDefault="00CE2214" w:rsidP="006C297D">
      <w:pPr>
        <w:spacing w:before="120" w:line="360" w:lineRule="auto"/>
        <w:jc w:val="both"/>
        <w:rPr>
          <w:b/>
        </w:rPr>
      </w:pPr>
    </w:p>
    <w:p w14:paraId="2F8812BE" w14:textId="77777777" w:rsidR="006C297D" w:rsidRDefault="006C297D" w:rsidP="006C297D">
      <w:pPr>
        <w:spacing w:before="120" w:line="360" w:lineRule="auto"/>
        <w:jc w:val="both"/>
      </w:pPr>
      <w:r>
        <w:rPr>
          <w:b/>
        </w:rPr>
        <w:lastRenderedPageBreak/>
        <w:t>Údaje o tom, ako sa naloží s vybúraným materiálom a kam sa prebytočný materiál uloží: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12E7">
        <w:t>.........</w:t>
      </w:r>
    </w:p>
    <w:p w14:paraId="1243C0C4" w14:textId="77777777" w:rsidR="007906B1" w:rsidRDefault="007906B1" w:rsidP="006C297D">
      <w:pPr>
        <w:spacing w:before="120"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4C46EC74" w14:textId="77777777" w:rsidR="006C297D" w:rsidRDefault="006C297D" w:rsidP="006C297D">
      <w:pPr>
        <w:spacing w:before="120" w:line="360" w:lineRule="auto"/>
        <w:jc w:val="both"/>
        <w:rPr>
          <w:b/>
        </w:rPr>
      </w:pPr>
      <w:r>
        <w:rPr>
          <w:b/>
        </w:rPr>
        <w:t>Zoznam účastníkov konania, ktorí sú žiadateľovi známi:</w:t>
      </w:r>
    </w:p>
    <w:p w14:paraId="57EA0265" w14:textId="77777777" w:rsidR="006C297D" w:rsidRDefault="006C297D" w:rsidP="006C297D">
      <w:pPr>
        <w:jc w:val="both"/>
        <w:rPr>
          <w:sz w:val="22"/>
          <w:szCs w:val="22"/>
        </w:rPr>
      </w:pPr>
      <w:r w:rsidRPr="006C297D">
        <w:rPr>
          <w:sz w:val="22"/>
          <w:szCs w:val="22"/>
        </w:rPr>
        <w:t>(mená a adresy vlastníkov susedných pozemkov a stavieb)</w:t>
      </w:r>
    </w:p>
    <w:p w14:paraId="476AB7E1" w14:textId="77777777" w:rsidR="006C297D" w:rsidRDefault="006C297D" w:rsidP="006C297D">
      <w:pPr>
        <w:spacing w:line="360" w:lineRule="auto"/>
        <w:jc w:val="both"/>
        <w:rPr>
          <w:sz w:val="22"/>
          <w:szCs w:val="22"/>
        </w:rPr>
      </w:pPr>
    </w:p>
    <w:p w14:paraId="641D0EC0" w14:textId="77777777" w:rsidR="006512E7" w:rsidRDefault="006C297D" w:rsidP="006C297D">
      <w:pPr>
        <w:spacing w:line="360" w:lineRule="auto"/>
        <w:jc w:val="both"/>
      </w:pPr>
      <w:r>
        <w:t>Parcelné číslo</w:t>
      </w:r>
      <w:r w:rsidR="006512E7">
        <w:t xml:space="preserve">             Katastrálne územie             Vlastník (meno/názov, adresa)</w:t>
      </w:r>
    </w:p>
    <w:p w14:paraId="49CBB7B0" w14:textId="77777777" w:rsidR="006C297D" w:rsidRDefault="006512E7" w:rsidP="006C297D">
      <w:pPr>
        <w:spacing w:line="360" w:lineRule="auto"/>
        <w:jc w:val="both"/>
      </w:pPr>
      <w:r>
        <w:t>......................             ...............................             .......................................................................</w:t>
      </w:r>
    </w:p>
    <w:p w14:paraId="2752AFE8" w14:textId="77777777" w:rsidR="006512E7" w:rsidRPr="006C297D" w:rsidRDefault="006512E7" w:rsidP="006512E7">
      <w:pPr>
        <w:spacing w:line="360" w:lineRule="auto"/>
        <w:jc w:val="both"/>
      </w:pPr>
      <w:r>
        <w:t>......................             ...............................             .......................................................................</w:t>
      </w:r>
    </w:p>
    <w:p w14:paraId="2A33305F" w14:textId="77777777" w:rsidR="006512E7" w:rsidRPr="006C297D" w:rsidRDefault="006512E7" w:rsidP="006512E7">
      <w:pPr>
        <w:spacing w:line="360" w:lineRule="auto"/>
        <w:jc w:val="both"/>
      </w:pPr>
      <w:r>
        <w:t>......................             ...............................             .......................................................................</w:t>
      </w:r>
    </w:p>
    <w:p w14:paraId="08D3853B" w14:textId="77777777" w:rsidR="006512E7" w:rsidRPr="006C297D" w:rsidRDefault="006512E7" w:rsidP="006512E7">
      <w:pPr>
        <w:spacing w:line="360" w:lineRule="auto"/>
        <w:jc w:val="both"/>
      </w:pPr>
      <w:r>
        <w:t>......................             ...............................             .......................................................................</w:t>
      </w:r>
    </w:p>
    <w:p w14:paraId="35AADE4F" w14:textId="77777777" w:rsidR="006512E7" w:rsidRPr="006C297D" w:rsidRDefault="006512E7" w:rsidP="006512E7">
      <w:pPr>
        <w:spacing w:line="360" w:lineRule="auto"/>
        <w:jc w:val="both"/>
      </w:pPr>
      <w:r>
        <w:t>......................             ...............................             .......................................................................</w:t>
      </w:r>
    </w:p>
    <w:p w14:paraId="771F472D" w14:textId="77777777" w:rsidR="006512E7" w:rsidRPr="006C297D" w:rsidRDefault="006512E7" w:rsidP="006512E7">
      <w:pPr>
        <w:spacing w:line="360" w:lineRule="auto"/>
        <w:jc w:val="both"/>
      </w:pPr>
      <w:r>
        <w:t>......................             ...............................             .......................................................................</w:t>
      </w:r>
    </w:p>
    <w:p w14:paraId="05FA7852" w14:textId="77777777" w:rsidR="006512E7" w:rsidRPr="006C297D" w:rsidRDefault="006512E7" w:rsidP="006512E7">
      <w:pPr>
        <w:spacing w:line="360" w:lineRule="auto"/>
        <w:jc w:val="both"/>
      </w:pPr>
      <w:r>
        <w:t>......................             ...............................             .......................................................................</w:t>
      </w:r>
    </w:p>
    <w:p w14:paraId="74E695B6" w14:textId="77777777" w:rsidR="00CE2214" w:rsidRDefault="00CE2214" w:rsidP="006512E7">
      <w:pPr>
        <w:spacing w:before="120" w:line="360" w:lineRule="auto"/>
        <w:jc w:val="both"/>
        <w:rPr>
          <w:b/>
        </w:rPr>
      </w:pPr>
    </w:p>
    <w:p w14:paraId="4D0A6299" w14:textId="77777777" w:rsidR="001959F4" w:rsidRPr="006512E7" w:rsidRDefault="001959F4" w:rsidP="006512E7">
      <w:pPr>
        <w:spacing w:before="120" w:line="360" w:lineRule="auto"/>
        <w:jc w:val="both"/>
      </w:pPr>
      <w:r w:rsidRPr="006512E7">
        <w:rPr>
          <w:b/>
        </w:rPr>
        <w:t>Informácia o tom, ako sú zabezpečené doterajším nájomcom bytov a nebytových prie</w:t>
      </w:r>
      <w:r w:rsidR="006512E7" w:rsidRPr="006512E7">
        <w:rPr>
          <w:b/>
        </w:rPr>
        <w:t>s</w:t>
      </w:r>
      <w:r w:rsidRPr="006512E7">
        <w:rPr>
          <w:b/>
        </w:rPr>
        <w:t xml:space="preserve">torov náhradné byty, ubytovanie alebo priestory </w:t>
      </w:r>
      <w:r w:rsidR="00D774B5">
        <w:t>...........................................................</w:t>
      </w:r>
      <w:r w:rsidR="006512E7">
        <w:rPr>
          <w:b/>
        </w:rPr>
        <w:t xml:space="preserve"> </w:t>
      </w:r>
    </w:p>
    <w:p w14:paraId="22756E9C" w14:textId="77777777" w:rsidR="001959F4" w:rsidRDefault="001959F4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E212726" w14:textId="77777777" w:rsidR="001959F4" w:rsidRDefault="001959F4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E7936E" w14:textId="77777777" w:rsidR="00CE2214" w:rsidRDefault="00CE2214" w:rsidP="00D774B5">
      <w:pPr>
        <w:spacing w:line="360" w:lineRule="auto"/>
        <w:jc w:val="both"/>
        <w:rPr>
          <w:b/>
        </w:rPr>
      </w:pPr>
    </w:p>
    <w:p w14:paraId="570FA665" w14:textId="77777777" w:rsidR="00D774B5" w:rsidRDefault="001959F4" w:rsidP="00D774B5">
      <w:pPr>
        <w:spacing w:line="360" w:lineRule="auto"/>
        <w:jc w:val="both"/>
      </w:pPr>
      <w:r w:rsidRPr="00D774B5">
        <w:rPr>
          <w:b/>
        </w:rPr>
        <w:t>Ako bude využitý uvoľnený pozemok</w:t>
      </w:r>
      <w:r>
        <w:t xml:space="preserve"> </w:t>
      </w:r>
      <w:r w:rsidR="00D774B5">
        <w:t>......................................................................................</w:t>
      </w:r>
    </w:p>
    <w:p w14:paraId="0E6F5CD1" w14:textId="77777777" w:rsidR="001959F4" w:rsidRDefault="001959F4" w:rsidP="00D774B5">
      <w:pPr>
        <w:spacing w:line="360" w:lineRule="auto"/>
        <w:jc w:val="both"/>
      </w:pPr>
      <w:r>
        <w:t xml:space="preserve"> ...................................................................................</w:t>
      </w:r>
      <w:r w:rsidR="00D774B5">
        <w:t>..................................................................</w:t>
      </w:r>
    </w:p>
    <w:p w14:paraId="61487585" w14:textId="77777777" w:rsidR="001959F4" w:rsidRDefault="001959F4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33D166FA" w14:textId="77777777" w:rsidR="00CE2214" w:rsidRDefault="00CE2214">
      <w:pPr>
        <w:rPr>
          <w:b/>
        </w:rPr>
      </w:pPr>
    </w:p>
    <w:p w14:paraId="036861BC" w14:textId="77777777" w:rsidR="001959F4" w:rsidRDefault="001959F4">
      <w:r w:rsidRPr="00D774B5">
        <w:rPr>
          <w:b/>
        </w:rPr>
        <w:t>Návrh na opatrenie na susednom pozemku alebo stavbe</w:t>
      </w:r>
      <w:r>
        <w:t>, ak sa majú z týchto nehnuteľností vykonávať búracie práce alebo ak sa majú tieto nehnuteľnosti inak použiť.</w:t>
      </w:r>
    </w:p>
    <w:p w14:paraId="567A25C3" w14:textId="77777777" w:rsidR="001959F4" w:rsidRDefault="001959F4" w:rsidP="00D774B5">
      <w:pPr>
        <w:spacing w:before="120" w:line="360" w:lineRule="auto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27079A16" w14:textId="77777777" w:rsidR="00CE2214" w:rsidRDefault="00CE2214" w:rsidP="0051439F"/>
    <w:p w14:paraId="69AEF536" w14:textId="77777777" w:rsidR="0051439F" w:rsidRDefault="0051439F" w:rsidP="0051439F">
      <w:r>
        <w:t>*  nehodiace sa prečiarknite</w:t>
      </w:r>
    </w:p>
    <w:p w14:paraId="780213CC" w14:textId="77777777" w:rsidR="001959F4" w:rsidRDefault="001959F4">
      <w:pPr>
        <w:spacing w:line="360" w:lineRule="auto"/>
      </w:pPr>
    </w:p>
    <w:p w14:paraId="02BE6AA1" w14:textId="77777777" w:rsidR="001959F4" w:rsidRDefault="001959F4">
      <w:pPr>
        <w:spacing w:line="360" w:lineRule="auto"/>
      </w:pPr>
    </w:p>
    <w:p w14:paraId="5E0D5D28" w14:textId="77777777" w:rsidR="0051439F" w:rsidRDefault="0051439F">
      <w:pPr>
        <w:spacing w:line="360" w:lineRule="auto"/>
      </w:pPr>
    </w:p>
    <w:p w14:paraId="41BBA9FD" w14:textId="77777777" w:rsidR="001959F4" w:rsidRDefault="001959F4">
      <w:r>
        <w:lastRenderedPageBreak/>
        <w:t>Prehlásenie :</w:t>
      </w:r>
    </w:p>
    <w:p w14:paraId="57753350" w14:textId="77777777" w:rsidR="001959F4" w:rsidRDefault="001959F4">
      <w:r>
        <w:t>Prehlasujem, že uvedené údaje sú pravdivé.</w:t>
      </w:r>
    </w:p>
    <w:p w14:paraId="463E6D30" w14:textId="77777777" w:rsidR="001959F4" w:rsidRDefault="001959F4"/>
    <w:p w14:paraId="63EF9E35" w14:textId="77777777" w:rsidR="001959F4" w:rsidRDefault="001959F4"/>
    <w:p w14:paraId="7A9533F0" w14:textId="77777777" w:rsidR="0051439F" w:rsidRPr="0051439F" w:rsidRDefault="0051439F" w:rsidP="0051439F">
      <w:pPr>
        <w:jc w:val="both"/>
        <w:rPr>
          <w:b/>
          <w:bCs/>
          <w:sz w:val="22"/>
        </w:rPr>
      </w:pPr>
      <w:r w:rsidRPr="0051439F">
        <w:rPr>
          <w:b/>
          <w:bCs/>
          <w:sz w:val="22"/>
        </w:rPr>
        <w:t>Súhlas dotknutej osoby so spracovaním osobných údajov:</w:t>
      </w:r>
    </w:p>
    <w:p w14:paraId="48F6727A" w14:textId="405DAB25" w:rsidR="0051439F" w:rsidRPr="0051439F" w:rsidRDefault="0051439F" w:rsidP="0051439F">
      <w:pPr>
        <w:jc w:val="both"/>
        <w:rPr>
          <w:sz w:val="22"/>
        </w:rPr>
      </w:pPr>
      <w:r w:rsidRPr="0051439F">
        <w:rPr>
          <w:sz w:val="22"/>
        </w:rPr>
        <w:t xml:space="preserve">Týmto udeľujem súhlas so spracovaním mojich vyššie uvedených osobných údajov prevádzkovateľovi </w:t>
      </w:r>
      <w:r w:rsidR="00830732">
        <w:rPr>
          <w:sz w:val="22"/>
        </w:rPr>
        <w:t>Ob</w:t>
      </w:r>
      <w:r w:rsidR="006A4313">
        <w:rPr>
          <w:sz w:val="22"/>
        </w:rPr>
        <w:t>ci Dvory nad Žitavou</w:t>
      </w:r>
      <w:r w:rsidR="00830732">
        <w:rPr>
          <w:sz w:val="22"/>
        </w:rPr>
        <w:t xml:space="preserve"> </w:t>
      </w:r>
      <w:r w:rsidRPr="0051439F">
        <w:rPr>
          <w:sz w:val="22"/>
        </w:rPr>
        <w:t xml:space="preserve">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14:paraId="31928890" w14:textId="77777777" w:rsidR="0051439F" w:rsidRPr="0051439F" w:rsidRDefault="0051439F" w:rsidP="0051439F">
      <w:pPr>
        <w:jc w:val="both"/>
        <w:rPr>
          <w:sz w:val="22"/>
        </w:rPr>
      </w:pPr>
      <w:r w:rsidRPr="0051439F">
        <w:rPr>
          <w:sz w:val="22"/>
        </w:rPr>
        <w:t>Zároveň beriem na vedomie, že práva dotknutej osoby sú upravené v § 22 až § 28 zákona o ochrane osobných údajov.</w:t>
      </w:r>
    </w:p>
    <w:p w14:paraId="5D8DD8C6" w14:textId="77777777" w:rsidR="001959F4" w:rsidRDefault="001959F4"/>
    <w:p w14:paraId="25C20351" w14:textId="77777777" w:rsidR="0051439F" w:rsidRDefault="0051439F"/>
    <w:p w14:paraId="1F05F6AC" w14:textId="77777777" w:rsidR="0051439F" w:rsidRDefault="0051439F"/>
    <w:p w14:paraId="42D4D975" w14:textId="77777777" w:rsidR="0051439F" w:rsidRDefault="0051439F"/>
    <w:p w14:paraId="7AA74773" w14:textId="77777777" w:rsidR="0051439F" w:rsidRDefault="0051439F"/>
    <w:p w14:paraId="7E6D00D5" w14:textId="77777777" w:rsidR="001959F4" w:rsidRDefault="001959F4">
      <w:pPr>
        <w:spacing w:line="360" w:lineRule="auto"/>
      </w:pPr>
      <w:r>
        <w:t>V ........................................................               ....................................................................</w:t>
      </w:r>
    </w:p>
    <w:p w14:paraId="36C5E789" w14:textId="77777777" w:rsidR="001959F4" w:rsidRDefault="001959F4">
      <w:r>
        <w:t>Dňa ....................................................</w:t>
      </w:r>
      <w:r>
        <w:tab/>
      </w:r>
      <w:r>
        <w:tab/>
        <w:t xml:space="preserve">         meno a podpis žiadateľa</w:t>
      </w:r>
    </w:p>
    <w:p w14:paraId="61504BDC" w14:textId="77777777" w:rsidR="001959F4" w:rsidRDefault="001959F4" w:rsidP="00D774B5">
      <w:pPr>
        <w:ind w:left="4872"/>
      </w:pPr>
      <w:r>
        <w:t>(</w:t>
      </w:r>
      <w:r w:rsidR="00D774B5">
        <w:t>u právnických osôb o</w:t>
      </w:r>
      <w:r w:rsidR="007906B1">
        <w:t>d</w:t>
      </w:r>
      <w:r w:rsidR="00D774B5">
        <w:t>tlačok pečiatky,</w:t>
      </w:r>
    </w:p>
    <w:p w14:paraId="607B0FA3" w14:textId="77777777" w:rsidR="001959F4" w:rsidRDefault="00D774B5" w:rsidP="00D774B5">
      <w:r>
        <w:t xml:space="preserve">                                                              meno a priezvisko, funkcia a podpis oprávnenej osoby)</w:t>
      </w:r>
    </w:p>
    <w:p w14:paraId="6C13BC73" w14:textId="77777777" w:rsidR="001959F4" w:rsidRDefault="001959F4">
      <w:pPr>
        <w:ind w:left="4872" w:firstLine="708"/>
      </w:pPr>
    </w:p>
    <w:p w14:paraId="4C31789E" w14:textId="77777777" w:rsidR="007C1FC2" w:rsidRDefault="007C1FC2" w:rsidP="007C1FC2">
      <w:pPr>
        <w:ind w:left="4872" w:firstLine="708"/>
      </w:pPr>
    </w:p>
    <w:p w14:paraId="20ED3485" w14:textId="77777777" w:rsidR="007906B1" w:rsidRDefault="007906B1" w:rsidP="007C1FC2">
      <w:pPr>
        <w:ind w:left="4872" w:firstLine="708"/>
      </w:pPr>
    </w:p>
    <w:p w14:paraId="4704941A" w14:textId="77777777" w:rsidR="007906B1" w:rsidRDefault="007906B1" w:rsidP="007C1FC2">
      <w:pPr>
        <w:ind w:left="4872" w:firstLine="708"/>
      </w:pPr>
    </w:p>
    <w:p w14:paraId="15B295B8" w14:textId="77777777" w:rsidR="001959F4" w:rsidRDefault="001959F4">
      <w:pPr>
        <w:ind w:left="4872" w:firstLine="708"/>
      </w:pPr>
    </w:p>
    <w:p w14:paraId="7F267960" w14:textId="77777777" w:rsidR="001959F4" w:rsidRDefault="001959F4">
      <w:pPr>
        <w:rPr>
          <w:b/>
        </w:rPr>
      </w:pPr>
      <w:r w:rsidRPr="00E31867">
        <w:rPr>
          <w:b/>
        </w:rPr>
        <w:t xml:space="preserve">Prílohy k žiadosti: </w:t>
      </w:r>
    </w:p>
    <w:p w14:paraId="020B474C" w14:textId="77777777" w:rsidR="00E31867" w:rsidRDefault="00E31867" w:rsidP="00E31867">
      <w:pPr>
        <w:jc w:val="both"/>
      </w:pPr>
      <w:r>
        <w:rPr>
          <w:b/>
        </w:rPr>
        <w:t>(</w:t>
      </w:r>
      <w:r>
        <w:t xml:space="preserve">podľa stavebného zákona a § 24 vyhlášky č. 453/2000 Z.z. ktorou sa vykonávajú niektoré ustanovenia stavebného zákona) </w:t>
      </w:r>
    </w:p>
    <w:p w14:paraId="05BAE5FC" w14:textId="77777777" w:rsidR="00E31867" w:rsidRDefault="00E31867" w:rsidP="00E31867">
      <w:pPr>
        <w:spacing w:after="5" w:line="259" w:lineRule="auto"/>
      </w:pPr>
      <w:r>
        <w:t xml:space="preserve"> </w:t>
      </w:r>
    </w:p>
    <w:p w14:paraId="6E15B0F0" w14:textId="77777777" w:rsidR="00E31867" w:rsidRDefault="00E31867" w:rsidP="007906B1">
      <w:pPr>
        <w:numPr>
          <w:ilvl w:val="0"/>
          <w:numId w:val="3"/>
        </w:numPr>
        <w:spacing w:after="59" w:line="248" w:lineRule="auto"/>
        <w:ind w:left="284" w:hanging="284"/>
        <w:jc w:val="both"/>
      </w:pPr>
      <w:r>
        <w:t xml:space="preserve">technologický opis prác alebo aj nevyhnutné výkresy úprav pozemku, </w:t>
      </w:r>
    </w:p>
    <w:p w14:paraId="5131E774" w14:textId="77777777" w:rsidR="00E31867" w:rsidRDefault="00E31867" w:rsidP="007906B1">
      <w:pPr>
        <w:numPr>
          <w:ilvl w:val="0"/>
          <w:numId w:val="3"/>
        </w:numPr>
        <w:spacing w:after="59" w:line="248" w:lineRule="auto"/>
        <w:ind w:left="284" w:hanging="284"/>
        <w:jc w:val="both"/>
      </w:pPr>
      <w:r>
        <w:t xml:space="preserve">v prípade radovej zástavby statické posúdenie, ktorým sa preukazuje zabezpečenie mechanickej odolnosti a stability nosných konštrukcií susedných stavieb a ich bezpečného užívania, </w:t>
      </w:r>
    </w:p>
    <w:p w14:paraId="02893D03" w14:textId="77777777" w:rsidR="00E31867" w:rsidRDefault="00E31867" w:rsidP="007906B1">
      <w:pPr>
        <w:numPr>
          <w:ilvl w:val="0"/>
          <w:numId w:val="3"/>
        </w:numPr>
        <w:spacing w:after="59" w:line="248" w:lineRule="auto"/>
        <w:ind w:left="284" w:hanging="284"/>
        <w:jc w:val="both"/>
      </w:pPr>
      <w:r>
        <w:t xml:space="preserve">doklady o rokovaniach s dotknutými orgánmi štátnej správy, správcami sietí technického vybavenia a s účastníkmi konania, ak sa o odstránení stavby viedli vopred, </w:t>
      </w:r>
    </w:p>
    <w:p w14:paraId="65F656D5" w14:textId="77777777" w:rsidR="00E31867" w:rsidRDefault="00E31867" w:rsidP="007906B1">
      <w:pPr>
        <w:numPr>
          <w:ilvl w:val="0"/>
          <w:numId w:val="3"/>
        </w:numPr>
        <w:spacing w:after="59" w:line="248" w:lineRule="auto"/>
        <w:ind w:left="284" w:hanging="284"/>
        <w:jc w:val="both"/>
      </w:pPr>
      <w:r>
        <w:t xml:space="preserve">pri stavbách, ktorých odstránenie nebude vykonávať odborne vybavená právnická osoba, vyhlásenie oprávnenej osoby, ktorá sa zaviazala vykonávať odborné vedenie prác spojených s odstránením stavby, </w:t>
      </w:r>
    </w:p>
    <w:p w14:paraId="366E12CE" w14:textId="77777777" w:rsidR="00E31867" w:rsidRDefault="00E31867" w:rsidP="007906B1">
      <w:pPr>
        <w:numPr>
          <w:ilvl w:val="0"/>
          <w:numId w:val="3"/>
        </w:numPr>
        <w:spacing w:after="59" w:line="248" w:lineRule="auto"/>
        <w:ind w:left="284" w:hanging="284"/>
        <w:jc w:val="both"/>
      </w:pPr>
      <w:r>
        <w:t xml:space="preserve">rozhodnutia, stanoviská, vyjadrenia, súhlasy, posúdenia alebo iné opatrenia dotknutých orgánov štátnej správy, </w:t>
      </w:r>
    </w:p>
    <w:p w14:paraId="37D4491F" w14:textId="77777777" w:rsidR="00E31867" w:rsidRDefault="00E31867" w:rsidP="007906B1">
      <w:pPr>
        <w:numPr>
          <w:ilvl w:val="0"/>
          <w:numId w:val="3"/>
        </w:numPr>
        <w:spacing w:after="59" w:line="248" w:lineRule="auto"/>
        <w:ind w:left="284" w:hanging="284"/>
        <w:jc w:val="both"/>
      </w:pPr>
      <w:r>
        <w:t xml:space="preserve">ak ide o odstránenie nehnuteľnej kultúrnej pamiatky, žiadosť obsahuje aj fotodokumentáciu, dokumentačné výkresy alebo inú dokumentáciu (napríklad meračskú alebo modelovú). </w:t>
      </w:r>
    </w:p>
    <w:p w14:paraId="6605ED65" w14:textId="77777777" w:rsidR="00E31867" w:rsidRDefault="00E31867" w:rsidP="007906B1">
      <w:pPr>
        <w:spacing w:line="259" w:lineRule="auto"/>
        <w:ind w:left="284" w:hanging="284"/>
      </w:pPr>
      <w:r>
        <w:t xml:space="preserve"> </w:t>
      </w:r>
    </w:p>
    <w:p w14:paraId="0C71324E" w14:textId="77777777" w:rsidR="00E31867" w:rsidRDefault="00E31867" w:rsidP="00472D97">
      <w:pPr>
        <w:spacing w:line="259" w:lineRule="auto"/>
        <w:jc w:val="both"/>
      </w:pPr>
      <w:r w:rsidRPr="00472D97">
        <w:t xml:space="preserve"> </w:t>
      </w:r>
    </w:p>
    <w:p w14:paraId="6DA3A26A" w14:textId="77777777" w:rsidR="00CE2214" w:rsidRDefault="00CE2214" w:rsidP="00472D97">
      <w:pPr>
        <w:spacing w:line="259" w:lineRule="auto"/>
        <w:jc w:val="both"/>
      </w:pPr>
    </w:p>
    <w:p w14:paraId="399AB2AC" w14:textId="77777777" w:rsidR="00CE2214" w:rsidRDefault="00CE2214" w:rsidP="00472D97">
      <w:pPr>
        <w:spacing w:line="259" w:lineRule="auto"/>
        <w:jc w:val="both"/>
      </w:pPr>
    </w:p>
    <w:p w14:paraId="7EC53531" w14:textId="77777777" w:rsidR="00CE2214" w:rsidRDefault="00CE2214" w:rsidP="00472D97">
      <w:pPr>
        <w:spacing w:line="259" w:lineRule="auto"/>
        <w:jc w:val="both"/>
      </w:pPr>
    </w:p>
    <w:p w14:paraId="6E96884B" w14:textId="77777777" w:rsidR="00CE2214" w:rsidRDefault="00CE2214" w:rsidP="00472D97">
      <w:pPr>
        <w:spacing w:line="259" w:lineRule="auto"/>
        <w:jc w:val="both"/>
      </w:pPr>
    </w:p>
    <w:p w14:paraId="1ACE131D" w14:textId="77777777" w:rsidR="00581DB2" w:rsidRDefault="00581DB2" w:rsidP="00472D97">
      <w:pPr>
        <w:spacing w:line="259" w:lineRule="auto"/>
        <w:jc w:val="both"/>
      </w:pPr>
    </w:p>
    <w:p w14:paraId="6EC000B8" w14:textId="77777777" w:rsidR="00581DB2" w:rsidRDefault="00581DB2" w:rsidP="00472D97">
      <w:pPr>
        <w:spacing w:line="259" w:lineRule="auto"/>
        <w:jc w:val="both"/>
      </w:pPr>
    </w:p>
    <w:p w14:paraId="1FF789E1" w14:textId="77777777" w:rsidR="00CE2214" w:rsidRPr="00472D97" w:rsidRDefault="00CE2214" w:rsidP="00472D97">
      <w:pPr>
        <w:spacing w:line="259" w:lineRule="auto"/>
        <w:jc w:val="both"/>
      </w:pPr>
    </w:p>
    <w:p w14:paraId="76712E1D" w14:textId="77777777" w:rsidR="00E31867" w:rsidRPr="00472D97" w:rsidRDefault="00E31867" w:rsidP="00472D97">
      <w:pPr>
        <w:spacing w:after="7" w:line="252" w:lineRule="auto"/>
        <w:ind w:left="-5"/>
        <w:jc w:val="both"/>
      </w:pPr>
      <w:r w:rsidRPr="00472D97">
        <w:rPr>
          <w:b/>
        </w:rPr>
        <w:lastRenderedPageBreak/>
        <w:t xml:space="preserve">Správny poplatok </w:t>
      </w:r>
    </w:p>
    <w:p w14:paraId="6F030345" w14:textId="56E89418" w:rsidR="00E31867" w:rsidRPr="00472D97" w:rsidRDefault="00E31867" w:rsidP="00472D97">
      <w:pPr>
        <w:ind w:left="-5"/>
        <w:jc w:val="both"/>
      </w:pPr>
      <w:r w:rsidRPr="00472D97">
        <w:t>Podľa položky 62 písm. a) Sadzobníka správnych poplatkov zákona č. 145/1995 Z.z.</w:t>
      </w:r>
      <w:r w:rsidR="00830732">
        <w:t xml:space="preserve">                 </w:t>
      </w:r>
      <w:r w:rsidRPr="00472D97">
        <w:t xml:space="preserve"> </w:t>
      </w:r>
      <w:r w:rsidR="00581DB2">
        <w:t xml:space="preserve">           </w:t>
      </w:r>
      <w:r w:rsidRPr="00472D97">
        <w:t xml:space="preserve">o správnych poplatkoch v znení neskorších predpisov, je pri podaní návrhu splatný správny poplatok: </w:t>
      </w:r>
    </w:p>
    <w:p w14:paraId="61A16E44" w14:textId="77777777" w:rsidR="00E31867" w:rsidRPr="00472D97" w:rsidRDefault="00E31867" w:rsidP="00472D97">
      <w:pPr>
        <w:spacing w:after="7" w:line="259" w:lineRule="auto"/>
        <w:jc w:val="both"/>
      </w:pPr>
      <w:r w:rsidRPr="00472D97">
        <w:t xml:space="preserve"> </w:t>
      </w:r>
    </w:p>
    <w:p w14:paraId="09101ED1" w14:textId="77777777" w:rsidR="00E31867" w:rsidRPr="00472D97" w:rsidRDefault="00E31867" w:rsidP="00472D97">
      <w:pPr>
        <w:ind w:left="-5"/>
        <w:jc w:val="both"/>
      </w:pPr>
      <w:r w:rsidRPr="00472D97">
        <w:t xml:space="preserve">a) na odstránenie stavby (poplatok sa vyberá za každý objekt) pre: </w:t>
      </w:r>
    </w:p>
    <w:p w14:paraId="4A7AF1EC" w14:textId="77777777" w:rsidR="00E31867" w:rsidRPr="00472D97" w:rsidRDefault="00E31867" w:rsidP="00472D97">
      <w:pPr>
        <w:spacing w:line="259" w:lineRule="auto"/>
        <w:jc w:val="both"/>
      </w:pPr>
      <w:r w:rsidRPr="00472D97">
        <w:t xml:space="preserve"> </w:t>
      </w:r>
    </w:p>
    <w:p w14:paraId="699FB4D6" w14:textId="77777777" w:rsidR="00472D97" w:rsidRDefault="00E31867" w:rsidP="00472D97">
      <w:pPr>
        <w:ind w:left="-5" w:right="1214"/>
        <w:jc w:val="both"/>
      </w:pPr>
      <w:r w:rsidRPr="00472D97">
        <w:t xml:space="preserve"> </w:t>
      </w:r>
      <w:r w:rsidRPr="00472D97">
        <w:tab/>
        <w:t xml:space="preserve">fyzická osoba  </w:t>
      </w:r>
      <w:r w:rsidRPr="00472D97">
        <w:tab/>
        <w:t xml:space="preserve"> </w:t>
      </w:r>
      <w:r w:rsidR="00472D97">
        <w:t>20 eur</w:t>
      </w:r>
    </w:p>
    <w:p w14:paraId="2EE9683C" w14:textId="77777777" w:rsidR="00E31867" w:rsidRPr="00472D97" w:rsidRDefault="00E31867" w:rsidP="00472D97">
      <w:pPr>
        <w:ind w:left="-5" w:right="1214"/>
        <w:jc w:val="both"/>
      </w:pPr>
      <w:r w:rsidRPr="00472D97">
        <w:t xml:space="preserve">  </w:t>
      </w:r>
      <w:r w:rsidRPr="00472D97">
        <w:tab/>
        <w:t xml:space="preserve">právnická osoba </w:t>
      </w:r>
      <w:r w:rsidRPr="00472D97">
        <w:tab/>
        <w:t xml:space="preserve"> 50 eur </w:t>
      </w:r>
    </w:p>
    <w:p w14:paraId="4B508E41" w14:textId="77777777" w:rsidR="00E31867" w:rsidRDefault="00E31867" w:rsidP="00E31867">
      <w:pPr>
        <w:spacing w:line="259" w:lineRule="auto"/>
      </w:pPr>
      <w:r>
        <w:t xml:space="preserve"> </w:t>
      </w:r>
    </w:p>
    <w:p w14:paraId="6C6E1FE3" w14:textId="77777777" w:rsidR="00E31867" w:rsidRDefault="00E31867" w:rsidP="00472D97">
      <w:pPr>
        <w:ind w:left="-5"/>
        <w:jc w:val="both"/>
      </w:pPr>
      <w:r>
        <w:t>Od poplatku podľa tejto položky sú oslobodení poskytovatelia sociálnych služieb, ktorí neposkytujú sociálne služby s cieľom dosiahnuť zisk za podmienok ustanovených osobitným zákonom</w:t>
      </w:r>
      <w:r>
        <w:rPr>
          <w:vertAlign w:val="superscript"/>
        </w:rPr>
        <w:t>11</w:t>
      </w:r>
      <w:r>
        <w:t xml:space="preserve">), osvetové strediská, hvezdárne, planetáriá, knižnice, múzeá, galérie, divadlá, ktorých zriaďovateľom je  štát alebo vyšší územný celok a profesionálne hudobné inštitúcie, ktorých zriaďovateľom je štát alebo vyšší územný celok. </w:t>
      </w:r>
    </w:p>
    <w:p w14:paraId="57CA4438" w14:textId="77777777" w:rsidR="00E31867" w:rsidRDefault="00E31867" w:rsidP="00E31867">
      <w:pPr>
        <w:spacing w:line="259" w:lineRule="auto"/>
      </w:pPr>
      <w:r>
        <w:t xml:space="preserve"> </w:t>
      </w:r>
    </w:p>
    <w:p w14:paraId="05A802D2" w14:textId="77777777" w:rsidR="00E31867" w:rsidRPr="00472D97" w:rsidRDefault="00E31867" w:rsidP="00E31867">
      <w:pPr>
        <w:spacing w:line="259" w:lineRule="auto"/>
      </w:pPr>
      <w:r w:rsidRPr="00472D97">
        <w:t xml:space="preserve"> </w:t>
      </w:r>
    </w:p>
    <w:p w14:paraId="1980EA0A" w14:textId="77777777" w:rsidR="00E31867" w:rsidRPr="00472D97" w:rsidRDefault="00E31867" w:rsidP="00E31867">
      <w:pPr>
        <w:spacing w:after="7" w:line="252" w:lineRule="auto"/>
        <w:ind w:left="-5"/>
      </w:pPr>
      <w:r w:rsidRPr="00472D97">
        <w:rPr>
          <w:b/>
        </w:rPr>
        <w:t xml:space="preserve">Upozornenie </w:t>
      </w:r>
    </w:p>
    <w:p w14:paraId="019F3A82" w14:textId="77777777" w:rsidR="00E31867" w:rsidRPr="00472D97" w:rsidRDefault="00E31867" w:rsidP="00E31867">
      <w:pPr>
        <w:ind w:left="-5"/>
      </w:pPr>
      <w:r w:rsidRPr="00472D97">
        <w:t xml:space="preserve">Na odstránenie stavby, pokiaľ nebolo nariadené, je potrebné povolenie stavebného úradu.  </w:t>
      </w:r>
    </w:p>
    <w:p w14:paraId="54943B88" w14:textId="77777777" w:rsidR="00E31867" w:rsidRPr="00472D97" w:rsidRDefault="00E31867" w:rsidP="00E31867">
      <w:pPr>
        <w:ind w:left="-5"/>
      </w:pPr>
      <w:r w:rsidRPr="00472D97">
        <w:t xml:space="preserve">O povolenie môže žiadať vlastník stavby.  </w:t>
      </w:r>
    </w:p>
    <w:p w14:paraId="55BCB3FC" w14:textId="77777777" w:rsidR="00E31867" w:rsidRPr="00472D97" w:rsidRDefault="00E31867" w:rsidP="00472D97">
      <w:pPr>
        <w:ind w:left="-5"/>
        <w:jc w:val="both"/>
      </w:pPr>
      <w:r w:rsidRPr="00472D97">
        <w:t xml:space="preserve">Povolenie stavebného úradu sa nevyžaduje na odstránenie zariadenia staveniska, ktorého dočasnosť bola obmedzená v stavebnom povolení na čas trvania stavby, a na odstránenie stavieb a zariadení, ktoré nepodliehajú stavebnému povoleniu. Pri drobných stavbách [§ 55 ods. 2 písm. b)], informačných, reklamných a propagačných zariadeniach postačí ohlásenie lehoty, do ktorej budú odstránené. </w:t>
      </w:r>
    </w:p>
    <w:p w14:paraId="4351BF36" w14:textId="77777777" w:rsidR="00E31867" w:rsidRPr="00472D97" w:rsidRDefault="00E31867">
      <w:pPr>
        <w:rPr>
          <w:b/>
        </w:rPr>
      </w:pPr>
    </w:p>
    <w:p w14:paraId="32214D57" w14:textId="77777777" w:rsidR="001959F4" w:rsidRDefault="001959F4"/>
    <w:sectPr w:rsidR="001959F4" w:rsidSect="006F3D2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3C89"/>
    <w:multiLevelType w:val="hybridMultilevel"/>
    <w:tmpl w:val="D3DEA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37A6"/>
    <w:multiLevelType w:val="hybridMultilevel"/>
    <w:tmpl w:val="2DEAF50E"/>
    <w:lvl w:ilvl="0" w:tplc="D04C885C">
      <w:start w:val="1"/>
      <w:numFmt w:val="lowerLetter"/>
      <w:lvlText w:val="%1)"/>
      <w:lvlJc w:val="left"/>
      <w:pPr>
        <w:ind w:left="42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9A080F2">
      <w:start w:val="1"/>
      <w:numFmt w:val="lowerLetter"/>
      <w:lvlText w:val="%2"/>
      <w:lvlJc w:val="left"/>
      <w:pPr>
        <w:ind w:left="108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D367822">
      <w:start w:val="1"/>
      <w:numFmt w:val="lowerRoman"/>
      <w:lvlText w:val="%3"/>
      <w:lvlJc w:val="left"/>
      <w:pPr>
        <w:ind w:left="180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CD6B36C">
      <w:start w:val="1"/>
      <w:numFmt w:val="decimal"/>
      <w:lvlText w:val="%4"/>
      <w:lvlJc w:val="left"/>
      <w:pPr>
        <w:ind w:left="252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1A4F5D8">
      <w:start w:val="1"/>
      <w:numFmt w:val="lowerLetter"/>
      <w:lvlText w:val="%5"/>
      <w:lvlJc w:val="left"/>
      <w:pPr>
        <w:ind w:left="324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58A6210">
      <w:start w:val="1"/>
      <w:numFmt w:val="lowerRoman"/>
      <w:lvlText w:val="%6"/>
      <w:lvlJc w:val="left"/>
      <w:pPr>
        <w:ind w:left="39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A0C86DA">
      <w:start w:val="1"/>
      <w:numFmt w:val="decimal"/>
      <w:lvlText w:val="%7"/>
      <w:lvlJc w:val="left"/>
      <w:pPr>
        <w:ind w:left="468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19C20C8">
      <w:start w:val="1"/>
      <w:numFmt w:val="lowerLetter"/>
      <w:lvlText w:val="%8"/>
      <w:lvlJc w:val="left"/>
      <w:pPr>
        <w:ind w:left="540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B88AF3C">
      <w:start w:val="1"/>
      <w:numFmt w:val="lowerRoman"/>
      <w:lvlText w:val="%9"/>
      <w:lvlJc w:val="left"/>
      <w:pPr>
        <w:ind w:left="612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40FE0D92"/>
    <w:multiLevelType w:val="hybridMultilevel"/>
    <w:tmpl w:val="5C0822EE"/>
    <w:lvl w:ilvl="0" w:tplc="CEE497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F4B12"/>
    <w:multiLevelType w:val="hybridMultilevel"/>
    <w:tmpl w:val="4454DF0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733044">
    <w:abstractNumId w:val="3"/>
  </w:num>
  <w:num w:numId="2" w16cid:durableId="610286831">
    <w:abstractNumId w:val="1"/>
  </w:num>
  <w:num w:numId="3" w16cid:durableId="360522510">
    <w:abstractNumId w:val="2"/>
  </w:num>
  <w:num w:numId="4" w16cid:durableId="27737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8C"/>
    <w:rsid w:val="001959F4"/>
    <w:rsid w:val="001A79A1"/>
    <w:rsid w:val="001E3264"/>
    <w:rsid w:val="003712F3"/>
    <w:rsid w:val="00472D97"/>
    <w:rsid w:val="0051439F"/>
    <w:rsid w:val="005160BE"/>
    <w:rsid w:val="0056138C"/>
    <w:rsid w:val="00581DB2"/>
    <w:rsid w:val="005A56F9"/>
    <w:rsid w:val="006512E7"/>
    <w:rsid w:val="006A4313"/>
    <w:rsid w:val="006C297D"/>
    <w:rsid w:val="006F3D26"/>
    <w:rsid w:val="00715BD4"/>
    <w:rsid w:val="007906B1"/>
    <w:rsid w:val="007C1FC2"/>
    <w:rsid w:val="00805154"/>
    <w:rsid w:val="00830732"/>
    <w:rsid w:val="00844FC1"/>
    <w:rsid w:val="0086485B"/>
    <w:rsid w:val="00BC66F9"/>
    <w:rsid w:val="00C415A5"/>
    <w:rsid w:val="00C457ED"/>
    <w:rsid w:val="00C757CC"/>
    <w:rsid w:val="00CE2214"/>
    <w:rsid w:val="00D12C90"/>
    <w:rsid w:val="00D774B5"/>
    <w:rsid w:val="00DB308B"/>
    <w:rsid w:val="00E31867"/>
    <w:rsid w:val="00F24894"/>
    <w:rsid w:val="00F8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3F220"/>
  <w15:docId w15:val="{179A97BC-4079-F243-9C9C-4F127644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3D2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7906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790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Nové Zámky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 Brošková</dc:creator>
  <cp:lastModifiedBy>Microsoft Office User</cp:lastModifiedBy>
  <cp:revision>5</cp:revision>
  <cp:lastPrinted>2019-01-10T08:59:00Z</cp:lastPrinted>
  <dcterms:created xsi:type="dcterms:W3CDTF">2022-10-03T09:41:00Z</dcterms:created>
  <dcterms:modified xsi:type="dcterms:W3CDTF">2024-09-11T14:35:00Z</dcterms:modified>
</cp:coreProperties>
</file>